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96"/>
          <w:szCs w:val="96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271145</wp:posOffset>
            </wp:positionV>
            <wp:extent cx="3838575" cy="714375"/>
            <wp:effectExtent l="0" t="0" r="9525" b="9525"/>
            <wp:wrapTopAndBottom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96"/>
          <w:szCs w:val="96"/>
          <w:lang w:eastAsia="zh-CN"/>
        </w:rPr>
        <w:t>“青蓝</w:t>
      </w:r>
      <w:r>
        <w:rPr>
          <w:rFonts w:hint="eastAsia" w:ascii="黑体" w:hAnsi="黑体" w:eastAsia="黑体" w:cs="黑体"/>
          <w:sz w:val="96"/>
          <w:szCs w:val="96"/>
          <w:lang w:val="en-US" w:eastAsia="zh-CN"/>
        </w:rPr>
        <w:t>工程</w:t>
      </w:r>
      <w:r>
        <w:rPr>
          <w:rFonts w:hint="eastAsia" w:ascii="黑体" w:hAnsi="黑体" w:eastAsia="黑体" w:cs="黑体"/>
          <w:sz w:val="96"/>
          <w:szCs w:val="9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本</w:t>
      </w:r>
    </w:p>
    <w:tbl>
      <w:tblPr>
        <w:tblStyle w:val="6"/>
        <w:tblW w:w="0" w:type="auto"/>
        <w:tblInd w:w="2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“青徒”姓名: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120" w:id="41246682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/>
              </w:rPr>
              <w:t>:</w:t>
            </w:r>
          </w:p>
        </w:tc>
        <w:tc>
          <w:tcPr>
            <w:tcW w:w="2025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     月     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spacing w:line="520" w:lineRule="exact"/>
        <w:ind w:right="69" w:rightChars="33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520" w:lineRule="exact"/>
        <w:ind w:right="69" w:rightChars="33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520" w:lineRule="exact"/>
        <w:ind w:right="69" w:rightChars="33"/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说    明</w:t>
      </w:r>
    </w:p>
    <w:p>
      <w:pPr>
        <w:spacing w:line="520" w:lineRule="exact"/>
        <w:ind w:right="69" w:rightChars="33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520" w:lineRule="exact"/>
        <w:ind w:right="69" w:rightChars="33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520" w:lineRule="exact"/>
        <w:ind w:right="69" w:rightChars="33"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一、填写本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时要严肃、认真、忠实。本人用钢笔或碳素笔填写，字迹要清楚。</w:t>
      </w:r>
      <w:r>
        <w:rPr>
          <w:rFonts w:hint="eastAsia" w:ascii="仿宋_GB2312" w:hAnsi="宋体" w:eastAsia="仿宋_GB2312"/>
          <w:sz w:val="32"/>
          <w:szCs w:val="32"/>
        </w:rPr>
        <w:t>除了由于重病、残疾等原因不能书写外，不能让其他人代写。</w:t>
      </w:r>
    </w:p>
    <w:p>
      <w:pPr>
        <w:spacing w:line="520" w:lineRule="exact"/>
        <w:ind w:right="69" w:rightChars="33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二、本表填写后由</w:t>
      </w:r>
      <w:r>
        <w:rPr>
          <w:rFonts w:hint="eastAsia" w:ascii="仿宋_GB2312" w:eastAsia="仿宋_GB2312"/>
          <w:sz w:val="32"/>
          <w:szCs w:val="32"/>
          <w:lang w:eastAsia="zh-CN"/>
        </w:rPr>
        <w:t>人事处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/教师发展中心</w:t>
      </w:r>
      <w:r>
        <w:rPr>
          <w:rFonts w:hint="eastAsia" w:ascii="仿宋_GB2312" w:eastAsia="仿宋_GB2312"/>
          <w:sz w:val="32"/>
          <w:szCs w:val="32"/>
        </w:rPr>
        <w:t>保</w:t>
      </w:r>
      <w:r>
        <w:rPr>
          <w:rFonts w:hint="eastAsia" w:ascii="仿宋_GB2312" w:eastAsia="仿宋_GB2312"/>
          <w:sz w:val="32"/>
        </w:rPr>
        <w:t>存，并作为</w:t>
      </w:r>
      <w:r>
        <w:rPr>
          <w:rFonts w:hint="eastAsia" w:ascii="仿宋_GB2312" w:eastAsia="仿宋_GB2312"/>
          <w:sz w:val="32"/>
          <w:lang w:val="en-US" w:eastAsia="zh-CN"/>
        </w:rPr>
        <w:t>结业的重要支撑</w:t>
      </w:r>
      <w:r>
        <w:rPr>
          <w:rFonts w:hint="eastAsia" w:ascii="仿宋_GB2312" w:eastAsia="仿宋_GB2312"/>
          <w:sz w:val="32"/>
        </w:rPr>
        <w:t>材料。</w:t>
      </w:r>
    </w:p>
    <w:p>
      <w:pPr>
        <w:spacing w:line="520" w:lineRule="exact"/>
        <w:ind w:right="69" w:rightChars="33" w:firstLine="640" w:firstLineChars="200"/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三、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指导记录的填写每学期不少于4次、每年不少于8次（1次指导记录指1篇周/月鉴定考察和1篇指导访谈记录）。</w:t>
      </w:r>
    </w:p>
    <w:p>
      <w:pPr>
        <w:spacing w:line="520" w:lineRule="exact"/>
        <w:ind w:right="69" w:rightChars="33" w:firstLine="640" w:firstLineChars="200"/>
        <w:rPr>
          <w:rFonts w:hint="eastAsia" w:ascii="仿宋_GB2312" w:eastAsia="仿宋_GB2312"/>
          <w:color w:val="000000"/>
          <w:sz w:val="32"/>
          <w:lang w:val="en-US" w:eastAsia="zh-CN"/>
        </w:rPr>
      </w:pPr>
    </w:p>
    <w:p>
      <w:pPr>
        <w:spacing w:line="520" w:lineRule="exact"/>
        <w:ind w:right="69" w:rightChars="33" w:firstLine="640" w:firstLineChars="200"/>
        <w:rPr>
          <w:rFonts w:hint="default" w:ascii="仿宋_GB2312" w:eastAsia="仿宋_GB2312"/>
          <w:color w:val="000000"/>
          <w:sz w:val="32"/>
          <w:lang w:val="en-US" w:eastAsia="zh-CN"/>
        </w:rPr>
      </w:pPr>
    </w:p>
    <w:p>
      <w:pPr>
        <w:spacing w:line="520" w:lineRule="exact"/>
        <w:ind w:right="69" w:rightChars="33" w:firstLine="643" w:firstLineChars="200"/>
        <w:rPr>
          <w:rFonts w:hint="default" w:ascii="仿宋_GB2312" w:eastAsia="仿宋_GB2312"/>
          <w:b/>
          <w:bCs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“青徒”个人信息</w:t>
      </w:r>
    </w:p>
    <w:tbl>
      <w:tblPr>
        <w:tblStyle w:val="5"/>
        <w:tblW w:w="8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92"/>
        <w:gridCol w:w="1245"/>
        <w:gridCol w:w="1573"/>
        <w:gridCol w:w="990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5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4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是否全日制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是否有教师资格证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7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6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spacing w:line="240" w:lineRule="auto"/>
              <w:ind w:right="69" w:rightChars="3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□教师岗               □辅导员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培养</w:t>
            </w:r>
          </w:p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期限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日--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结对培养规划表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(“蓝师”填写)</w:t>
      </w:r>
    </w:p>
    <w:tbl>
      <w:tblPr>
        <w:tblStyle w:val="6"/>
        <w:tblW w:w="904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6375"/>
        <w:gridCol w:w="13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8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能力评估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分析——基于教师胜任力模型(MAP)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（根据职位的能力等级标准，评估每个要素的达标情况，选出接下来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年最重要/急需提升的3项能力）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评估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要素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评估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勾出最重要最急需提升的3项能力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脑力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Mental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capability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专业理论知识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(M1)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教师所具备的对所授学科或专业课程的理论知识掌握情况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专业实践知识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(M2)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教师所具备的对所授学科或专业课程的实践运用知识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科研创新能力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(M3)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教师能充分发挥想象力，发挥原创性思维，在科研工作中提出创新性和创造性想法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逻辑分析能力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(M4)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能够科学运用逻辑分析方法，进行归纳、演绎、推理等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课堂教学能力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(M5)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教师在课堂上能通过科学手段，采用合理教学方式，系统的向学生讲解知识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态度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（Attitude）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持续学习能力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(A1)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能够保持长效学习，在结束一个学习任务后能接着开始下一个学习任务，保持持续性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教学责任感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(A2)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教师为达成教学目的，在课程设计、课程教学等教学工作中尽职尽责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教学效能感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(A3)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教师对自己能否达成教学目标的坚信程度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正直诚信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(A4)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为人正直，言行一致，诚信道德，能履行承诺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工作热情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(A5)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在困难和挫折面前始终保持对工作的热爱，能够持之以恒的为工作做出奉献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与人打交道能力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（people skill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师生沟通能力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(P1)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教师与学生有良好的人际沟通能力，能清晰准确表达自己的想法，以及能清楚理解学生的诉求与想法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组织协调能力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(P2)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教师在工作过程中能够系统的利用资源，妥善的处理学生、校方、家长等利益相关者的诉求，获得支持与帮助的能力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学生中心导向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(P3)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教师以服务学生为第一要务，满足学生需求，让学生真正满意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环境适应性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(P4)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教师能根据教学环境、教学要求等变化及时做出调整和改变，以达成教学目标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指导与监控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(P5)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（教师能对学生进行有效指导，并对过程进行监管，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 w:bidi="ar"/>
              </w:rPr>
              <w:t>达成教学目的）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（四）其他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工作结果分析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结合以往工作表现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，找出最重要且最急需改进的3项差距，填写在下面）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04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04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04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54"/>
        <w:gridCol w:w="1541"/>
        <w:gridCol w:w="2041"/>
        <w:gridCol w:w="21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规划：制定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lang w:val="en-US" w:eastAsia="zh-CN"/>
              </w:rPr>
              <w:t>培养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（根据最重要/急需提升的3项能力和3项差距，制定具体提升措施）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提升措施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预计实施时间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落实所需的支持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具体措施</w:t>
            </w: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执行：规划执行跟踪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textAlignment w:val="auto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（对每项措施具体实施情况、时间进行记录，并简单评估效果）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具体实施情况记录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实施时间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相关交付文档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效果评估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7" w:hRule="atLeast"/>
          <w:jc w:val="center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80" w:lineRule="auto"/>
              <w:ind w:left="0" w:leftChars="0" w:right="0" w:firstLine="0" w:firstLineChars="0"/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评估：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  <w:lang w:val="en-US" w:eastAsia="zh-CN"/>
              </w:rPr>
              <w:t>培训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4"/>
              </w:rPr>
              <w:t>效果评估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uto"/>
              <w:ind w:leftChars="0" w:right="0" w:rightChars="0"/>
              <w:rPr>
                <w:rFonts w:hint="eastAsia" w:ascii="黑体" w:hAnsi="黑体" w:eastAsia="黑体" w:cs="黑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培训结束时填写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□一般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□不合格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□一般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□不合格</w:t>
            </w:r>
          </w:p>
        </w:tc>
      </w:tr>
    </w:tbl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1"/>
          <w:szCs w:val="2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附：培养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规划填写指南</w:t>
      </w:r>
    </w:p>
    <w:tbl>
      <w:tblPr>
        <w:tblStyle w:val="6"/>
        <w:tblW w:w="4835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0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基本信息</w:t>
            </w:r>
          </w:p>
        </w:tc>
        <w:tc>
          <w:tcPr>
            <w:tcW w:w="42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姓名：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期间：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4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目前定位</w:t>
            </w:r>
          </w:p>
        </w:tc>
        <w:tc>
          <w:tcPr>
            <w:tcW w:w="42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74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发展目标</w:t>
            </w:r>
          </w:p>
        </w:tc>
        <w:tc>
          <w:tcPr>
            <w:tcW w:w="42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以专业能力为主要需求  □教学技能  □科研技能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5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以管理能力为主要需求  □教学管理  □组织管理  □其他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21"/>
          <w:shd w:val="clear" w:color="FFFFFF" w:fill="D9D9D9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shd w:val="clear" w:color="FFFFFF" w:fill="D9D9D9"/>
          <w:lang w:val="en-US" w:eastAsia="zh-CN"/>
        </w:rPr>
        <w:t>教师培养方式参考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36"/>
        <w:gridCol w:w="51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评估要素</w:t>
            </w:r>
          </w:p>
        </w:tc>
        <w:tc>
          <w:tcPr>
            <w:tcW w:w="71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类型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知识与科研创新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理论学习与对外交流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学习专业内及专业相关的前沿理论知识和方法论。参加本专业领域内对外交流，加深专业领域广度和视野。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轮岗、实习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通过相关岗位轮换、实习，拓宽个人知识广度与深度。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持续学习，阅读专业书籍和教学书籍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教学能力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教练指导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担任新教师的教学导师，学习优秀教师的教学技巧和教学方法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标杆学习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通过观察、讨教，想行业内比较优秀的教师学习。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教师工作坊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教师相互交流，取长补短。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领导力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主持会议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在学生和日常工作中组织会议讨论。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展示与发言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提供公共场所教学和行政工作展示与发言机会。参加高阶会议，具备更高层次对话能力。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对外交流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参加专业上对外会议或培训等交流，提升对外交流能力。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人际能力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团队建设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组织部门开展团队建设活动，提升组织氛围影响力。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公文写作能力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自学与专项培训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相关政策及官方文件浏览学习与实践。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4"/>
          <w:szCs w:val="24"/>
          <w:shd w:val="clear" w:color="FFFFFF" w:fill="D9D9D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shd w:val="clear" w:color="FFFFFF" w:fill="D9D9D9"/>
        </w:rPr>
        <w:t>职业发展规划、执行、评估总流程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规划：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对照发展目标，结合自身实际，分析差距，</w:t>
      </w:r>
      <w:r>
        <w:rPr>
          <w:rFonts w:hint="eastAsia" w:ascii="宋体" w:hAnsi="宋体" w:eastAsia="宋体" w:cs="宋体"/>
          <w:sz w:val="24"/>
          <w:szCs w:val="24"/>
        </w:rPr>
        <w:t>制定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sz w:val="24"/>
          <w:szCs w:val="24"/>
        </w:rPr>
        <w:t>规划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执行：规划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跟踪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8" w:leftChars="456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记录每一项发展规划执行情况和具体实施时间；对每一项发展规划实施效果做简单评估。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培训结束时帮扶</w:t>
      </w:r>
      <w:r>
        <w:rPr>
          <w:rFonts w:hint="eastAsia" w:ascii="宋体" w:hAnsi="宋体" w:eastAsia="宋体" w:cs="宋体"/>
          <w:sz w:val="24"/>
          <w:szCs w:val="24"/>
        </w:rPr>
        <w:t>效果评估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培养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考察表</w:t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鉴定考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培养周期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日----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考察日期</w:t>
            </w:r>
          </w:p>
        </w:tc>
        <w:tc>
          <w:tcPr>
            <w:tcW w:w="693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手写、打印粘贴均可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蓝师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”意见：</w:t>
            </w: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520" w:lineRule="exact"/>
              <w:ind w:right="69" w:rightChars="33" w:firstLine="2520" w:firstLineChars="1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签字：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10"/>
        <w:gridCol w:w="231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指导访谈记录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访谈时间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eastAsia="zh-CN"/>
              </w:rPr>
              <w:t>面谈指导人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面谈情况：（由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问题一：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问题二：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问题三：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其他问题一：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其他问题二：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回答：</w:t>
            </w:r>
          </w:p>
          <w:p>
            <w:pPr>
              <w:spacing w:after="312" w:afterLines="100" w:line="360" w:lineRule="auto"/>
              <w:ind w:right="69" w:rightChars="33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面谈指导人意见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360" w:lineRule="auto"/>
              <w:ind w:right="69" w:rightChars="33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after="312" w:afterLines="100" w:line="360" w:lineRule="auto"/>
              <w:ind w:right="69" w:rightChars="33"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签字：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培养总结报告</w:t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青徒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”培养总结报告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400" w:lineRule="exact"/>
              <w:ind w:right="69" w:rightChars="33"/>
              <w:textAlignment w:val="auto"/>
              <w:rPr>
                <w:rStyle w:val="10"/>
                <w:rFonts w:hint="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结合学习目标、内容和自身工作实际，从师德师风、教学、科研等方面撰写一篇不少于1500字的培训总结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粘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贴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培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养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总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结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报</w:t>
            </w: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  <w:t>告</w:t>
            </w: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both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“青徒”签名：         </w:t>
            </w:r>
            <w:r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/>
              <w:jc w:val="right"/>
              <w:textAlignment w:val="auto"/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年  月  日  </w:t>
            </w:r>
            <w:r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default" w:ascii="宋体" w:hAnsi="宋体"/>
                <w:color w:val="7E7E7E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22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ind w:right="69" w:rightChars="33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蓝师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指导意见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atLeast"/>
          <w:jc w:val="center"/>
        </w:trPr>
        <w:tc>
          <w:tcPr>
            <w:tcW w:w="85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400" w:lineRule="exact"/>
              <w:ind w:right="69" w:rightChars="33"/>
              <w:textAlignment w:val="auto"/>
              <w:rPr>
                <w:rStyle w:val="10"/>
                <w:rFonts w:hint="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结合“青徒”学习表现和进行评价，字数不限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center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spacing w:after="312" w:afterLines="100" w:line="520" w:lineRule="exact"/>
              <w:ind w:right="69" w:rightChars="33"/>
              <w:jc w:val="both"/>
              <w:rPr>
                <w:rFonts w:hint="eastAsia" w:ascii="宋体" w:hAnsi="宋体"/>
                <w:color w:val="7E7E7E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“蓝师”签名：         </w:t>
            </w:r>
            <w:r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/>
              <w:jc w:val="right"/>
              <w:textAlignment w:val="auto"/>
              <w:rPr>
                <w:rFonts w:hint="eastAsia" w:ascii="宋体" w:hAnsi="宋体" w:eastAsiaTheme="minorEastAsia" w:cstheme="minorBidi"/>
                <w:color w:val="7E7E7E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年  月  日  </w:t>
            </w:r>
            <w:r>
              <w:rPr>
                <w:rFonts w:hint="eastAsia" w:ascii="宋体" w:hAnsi="宋体"/>
                <w:color w:val="7E7E7E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培养成果</w:t>
      </w:r>
    </w:p>
    <w:tbl>
      <w:tblPr>
        <w:tblStyle w:val="5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6"/>
        <w:gridCol w:w="1110"/>
        <w:gridCol w:w="1110"/>
        <w:gridCol w:w="1515"/>
        <w:gridCol w:w="1290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7"/>
            <w:tcBorders>
              <w:top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培养期内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获奖情况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（可自行添加行）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获奖项目名称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奖励类别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等级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授予单位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获奖时间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（按序全部列出）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培养期内发表或出版的重要论文、论著情况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（可自行添加行）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论文、专著名称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学术期刊或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出版社名称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卷</w:t>
            </w:r>
          </w:p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（期）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作者</w:t>
            </w:r>
          </w:p>
          <w:p>
            <w:pPr>
              <w:widowControl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（按序全部列出）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培养期内授权发明专利及转让情况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（可自行添加行）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专利名称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授权专利号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授权国家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或地区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发明人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按序全部列出）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经济效益（万元）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5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培养期内主要完成或在研的科研项目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（可自行添加行）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号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项目名称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项目来源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获得资助金额</w:t>
            </w:r>
          </w:p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（万元）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担任角色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ascii="宋体" w:hAnsi="宋体"/>
          <w:szCs w:val="21"/>
          <w:lang w:val="en-US" w:eastAsia="zh-CN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8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8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分管校领导意见：</w:t>
            </w: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人事处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/教师发展中心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意见：</w:t>
            </w: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8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副董事长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意见：</w:t>
            </w: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月   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FB31C"/>
    <w:multiLevelType w:val="singleLevel"/>
    <w:tmpl w:val="81AFB3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8A4E3D"/>
    <w:multiLevelType w:val="singleLevel"/>
    <w:tmpl w:val="B68A4E3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21AC04"/>
    <w:multiLevelType w:val="singleLevel"/>
    <w:tmpl w:val="1D21A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33D6"/>
    <w:rsid w:val="029A38EC"/>
    <w:rsid w:val="069D39AB"/>
    <w:rsid w:val="078A18FE"/>
    <w:rsid w:val="081631DD"/>
    <w:rsid w:val="094D790A"/>
    <w:rsid w:val="0A592D0B"/>
    <w:rsid w:val="0A6648C4"/>
    <w:rsid w:val="0B5C3E34"/>
    <w:rsid w:val="0C452464"/>
    <w:rsid w:val="0F0F11BE"/>
    <w:rsid w:val="0F9F7E19"/>
    <w:rsid w:val="10202B65"/>
    <w:rsid w:val="11DA3D05"/>
    <w:rsid w:val="12710455"/>
    <w:rsid w:val="13620456"/>
    <w:rsid w:val="14DB2994"/>
    <w:rsid w:val="155D7127"/>
    <w:rsid w:val="15705539"/>
    <w:rsid w:val="16CA26E3"/>
    <w:rsid w:val="185B327A"/>
    <w:rsid w:val="19EF5323"/>
    <w:rsid w:val="1AA04CC8"/>
    <w:rsid w:val="1B3F7226"/>
    <w:rsid w:val="1D021A98"/>
    <w:rsid w:val="1D104A7F"/>
    <w:rsid w:val="1DCD1BF3"/>
    <w:rsid w:val="1ECE074D"/>
    <w:rsid w:val="21D145E0"/>
    <w:rsid w:val="22BD05BF"/>
    <w:rsid w:val="250F0B9A"/>
    <w:rsid w:val="26303432"/>
    <w:rsid w:val="281A2E14"/>
    <w:rsid w:val="29795252"/>
    <w:rsid w:val="2BF65788"/>
    <w:rsid w:val="2F2E33D6"/>
    <w:rsid w:val="2F4843A9"/>
    <w:rsid w:val="30201025"/>
    <w:rsid w:val="332D22D3"/>
    <w:rsid w:val="344C2CD4"/>
    <w:rsid w:val="355C0753"/>
    <w:rsid w:val="38715069"/>
    <w:rsid w:val="3895607F"/>
    <w:rsid w:val="3BB5323C"/>
    <w:rsid w:val="3EB70DA6"/>
    <w:rsid w:val="3F32278F"/>
    <w:rsid w:val="3FF456D6"/>
    <w:rsid w:val="404E158C"/>
    <w:rsid w:val="42B51AA1"/>
    <w:rsid w:val="43326C4D"/>
    <w:rsid w:val="46E80B86"/>
    <w:rsid w:val="489857A5"/>
    <w:rsid w:val="48F776EA"/>
    <w:rsid w:val="49997A26"/>
    <w:rsid w:val="4A1C2405"/>
    <w:rsid w:val="4AEF072D"/>
    <w:rsid w:val="4CBD6E93"/>
    <w:rsid w:val="4E3E6878"/>
    <w:rsid w:val="5090254B"/>
    <w:rsid w:val="54413194"/>
    <w:rsid w:val="54793DCA"/>
    <w:rsid w:val="559E0172"/>
    <w:rsid w:val="57E44562"/>
    <w:rsid w:val="593C6EB2"/>
    <w:rsid w:val="59914276"/>
    <w:rsid w:val="5A4579B3"/>
    <w:rsid w:val="5DA12EF6"/>
    <w:rsid w:val="5E3C677A"/>
    <w:rsid w:val="60123AA2"/>
    <w:rsid w:val="604069F6"/>
    <w:rsid w:val="63021EF2"/>
    <w:rsid w:val="635D166D"/>
    <w:rsid w:val="665E77E6"/>
    <w:rsid w:val="677833E0"/>
    <w:rsid w:val="68577CBF"/>
    <w:rsid w:val="68A53C8A"/>
    <w:rsid w:val="69D47932"/>
    <w:rsid w:val="6B160A7F"/>
    <w:rsid w:val="6BEF307E"/>
    <w:rsid w:val="6C666962"/>
    <w:rsid w:val="6D6773F6"/>
    <w:rsid w:val="6DED22E5"/>
    <w:rsid w:val="6E25659A"/>
    <w:rsid w:val="6F906926"/>
    <w:rsid w:val="70E22BF5"/>
    <w:rsid w:val="70F4365A"/>
    <w:rsid w:val="7275252F"/>
    <w:rsid w:val="72B017B9"/>
    <w:rsid w:val="757840E4"/>
    <w:rsid w:val="76E71522"/>
    <w:rsid w:val="79015DA7"/>
    <w:rsid w:val="7963556B"/>
    <w:rsid w:val="79696A80"/>
    <w:rsid w:val="7A7B26AD"/>
    <w:rsid w:val="7A9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81"/>
    <w:basedOn w:val="7"/>
    <w:qFormat/>
    <w:uiPriority w:val="0"/>
  </w:style>
  <w:style w:type="character" w:customStyle="1" w:styleId="11">
    <w:name w:val="font11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2022-04-27T07:30:00Z</dcterms:created>
  <dc:creator>哇噻</dc:creator>
  <cp:lastModifiedBy>哇噻</cp:lastModifiedBy>
  <cp:lastPrinted>2022-05-06T08:31:00Z</cp:lastPrinted>
  <dcterms:modified xsi:type="dcterms:W3CDTF">2022-05-11T03:32:00Z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9225F644B5E64706A504D7DF6CE0AAF3</vt:lpwstr>
  </property>
</Properties>
</file>